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245"/>
        <w:gridCol w:w="2101"/>
      </w:tblGrid>
      <w:tr w:rsidR="000E595D" w14:paraId="11E448D9" w14:textId="77777777" w:rsidTr="00BD2ADE">
        <w:trPr>
          <w:trHeight w:val="1970"/>
        </w:trPr>
        <w:tc>
          <w:tcPr>
            <w:tcW w:w="1738" w:type="dxa"/>
          </w:tcPr>
          <w:p w14:paraId="4D1C6793" w14:textId="77777777"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51ABFF8" wp14:editId="3E43390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E3F21" w14:textId="77777777" w:rsidR="000E595D" w:rsidRDefault="000E595D" w:rsidP="0082700F"/>
          <w:p w14:paraId="7E88AED3" w14:textId="77777777" w:rsidR="000E595D" w:rsidRPr="0082700F" w:rsidRDefault="000E595D" w:rsidP="0082700F">
            <w:pPr>
              <w:jc w:val="center"/>
            </w:pPr>
          </w:p>
        </w:tc>
        <w:tc>
          <w:tcPr>
            <w:tcW w:w="5245" w:type="dxa"/>
          </w:tcPr>
          <w:p w14:paraId="5CA7CCB0" w14:textId="77777777"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C64557A" w14:textId="77777777"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14:paraId="2030057C" w14:textId="77777777" w:rsidR="00193418" w:rsidRDefault="00193418" w:rsidP="00BD2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3418">
              <w:rPr>
                <w:b/>
                <w:sz w:val="28"/>
                <w:szCs w:val="28"/>
              </w:rPr>
              <w:t>Wydział Budownictwa i Inwestycji</w:t>
            </w:r>
          </w:p>
          <w:p w14:paraId="6D4F298E" w14:textId="1FA200C1" w:rsidR="000E595D" w:rsidRDefault="000E595D" w:rsidP="00BD2ADE">
            <w:pPr>
              <w:spacing w:after="0" w:line="240" w:lineRule="auto"/>
              <w:jc w:val="center"/>
            </w:pPr>
            <w:r>
              <w:t>Al.</w:t>
            </w:r>
            <w:r w:rsidR="00145EF6">
              <w:t xml:space="preserve"> </w:t>
            </w:r>
            <w:r>
              <w:t>J.</w:t>
            </w:r>
            <w:r w:rsidR="00145EF6">
              <w:t xml:space="preserve"> </w:t>
            </w:r>
            <w:r>
              <w:t>Piłsudskiego 24, 22-200 Włodawa</w:t>
            </w:r>
          </w:p>
          <w:p w14:paraId="10FA1FAE" w14:textId="77777777"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>Tel. 082 572 56 90</w:t>
            </w:r>
          </w:p>
          <w:p w14:paraId="669E09AF" w14:textId="77777777" w:rsidR="00BB056A" w:rsidRPr="00BB056A" w:rsidRDefault="00145EF6" w:rsidP="00BB056A">
            <w:pPr>
              <w:pStyle w:val="Stopka"/>
              <w:jc w:val="center"/>
              <w:rPr>
                <w:color w:val="0070C0"/>
              </w:rPr>
            </w:pPr>
            <w:hyperlink r:id="rId9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14:paraId="57E6769C" w14:textId="77777777"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0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01" w:type="dxa"/>
          </w:tcPr>
          <w:p w14:paraId="3F611810" w14:textId="77777777"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AE4EC0B" w14:textId="77777777"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14:paraId="0B400764" w14:textId="77777777"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5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</w:p>
          <w:p w14:paraId="32682CF1" w14:textId="77777777"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190FA6E" w14:textId="77777777"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CB5C1C" w14:textId="77777777" w:rsidR="00566067" w:rsidRDefault="00566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8"/>
      </w:tblGrid>
      <w:tr w:rsidR="000D4A7B" w14:paraId="0727542D" w14:textId="77777777" w:rsidTr="00025ABE">
        <w:trPr>
          <w:trHeight w:val="322"/>
        </w:trPr>
        <w:tc>
          <w:tcPr>
            <w:tcW w:w="9128" w:type="dxa"/>
          </w:tcPr>
          <w:p w14:paraId="7D998F9C" w14:textId="77777777" w:rsidR="000D4A7B" w:rsidRPr="0076335D" w:rsidRDefault="00025ABE" w:rsidP="00A250B8">
            <w:pPr>
              <w:ind w:left="57"/>
              <w:rPr>
                <w:sz w:val="28"/>
                <w:szCs w:val="28"/>
              </w:rPr>
            </w:pPr>
            <w:r w:rsidRPr="00025ABE">
              <w:rPr>
                <w:b/>
                <w:sz w:val="28"/>
                <w:szCs w:val="28"/>
              </w:rPr>
              <w:t>Usługa:</w:t>
            </w:r>
            <w:r w:rsidR="00D9208C">
              <w:rPr>
                <w:b/>
                <w:sz w:val="28"/>
                <w:szCs w:val="28"/>
              </w:rPr>
              <w:t xml:space="preserve"> </w:t>
            </w:r>
            <w:r w:rsidR="00801E4C" w:rsidRPr="00801E4C">
              <w:rPr>
                <w:rFonts w:ascii="Arial Narrow" w:hAnsi="Arial Narrow" w:cs="Verdana"/>
                <w:i/>
                <w:iCs/>
                <w:sz w:val="28"/>
                <w:szCs w:val="28"/>
              </w:rPr>
              <w:t>wydanie za</w:t>
            </w:r>
            <w:r w:rsidR="00801E4C" w:rsidRPr="00801E4C">
              <w:rPr>
                <w:rFonts w:ascii="Arial Narrow" w:hAnsi="Arial Narrow" w:cs="Verdana,Italic"/>
                <w:i/>
                <w:iCs/>
                <w:sz w:val="28"/>
                <w:szCs w:val="28"/>
              </w:rPr>
              <w:t>ś</w:t>
            </w:r>
            <w:r w:rsidR="00801E4C" w:rsidRPr="00801E4C">
              <w:rPr>
                <w:rFonts w:ascii="Arial Narrow" w:hAnsi="Arial Narrow" w:cs="Verdana"/>
                <w:i/>
                <w:iCs/>
                <w:sz w:val="28"/>
                <w:szCs w:val="28"/>
              </w:rPr>
              <w:t xml:space="preserve">wiadczenia </w:t>
            </w:r>
            <w:r w:rsidR="00A250B8" w:rsidRPr="00A250B8">
              <w:rPr>
                <w:rFonts w:ascii="Arial Narrow" w:hAnsi="Arial Narrow" w:cs="Verdana"/>
                <w:i/>
                <w:iCs/>
                <w:sz w:val="28"/>
                <w:szCs w:val="28"/>
              </w:rPr>
              <w:t>w sprawie potwier</w:t>
            </w:r>
            <w:r w:rsidR="00A250B8">
              <w:rPr>
                <w:rFonts w:ascii="Arial Narrow" w:hAnsi="Arial Narrow" w:cs="Verdana"/>
                <w:i/>
                <w:iCs/>
                <w:sz w:val="28"/>
                <w:szCs w:val="28"/>
              </w:rPr>
              <w:t>dz</w:t>
            </w:r>
            <w:r w:rsidR="00A250B8" w:rsidRPr="00A250B8">
              <w:rPr>
                <w:rFonts w:ascii="Arial Narrow" w:hAnsi="Arial Narrow" w:cs="Verdana"/>
                <w:i/>
                <w:iCs/>
                <w:sz w:val="28"/>
                <w:szCs w:val="28"/>
              </w:rPr>
              <w:t>enia danych technicznych budynku mieszkalnego jednorodzinnego</w:t>
            </w:r>
          </w:p>
        </w:tc>
      </w:tr>
      <w:tr w:rsidR="000D4A7B" w14:paraId="68D6FE5F" w14:textId="77777777" w:rsidTr="00282770">
        <w:trPr>
          <w:trHeight w:val="1118"/>
        </w:trPr>
        <w:tc>
          <w:tcPr>
            <w:tcW w:w="9128" w:type="dxa"/>
          </w:tcPr>
          <w:p w14:paraId="0AD5099C" w14:textId="77777777"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Podstawa prawna:</w:t>
            </w:r>
            <w:r w:rsidR="001D7448">
              <w:rPr>
                <w:b/>
                <w:u w:val="single"/>
              </w:rPr>
              <w:t xml:space="preserve"> </w:t>
            </w:r>
          </w:p>
          <w:p w14:paraId="29DE4F2F" w14:textId="361EDC8C" w:rsidR="00801E4C" w:rsidRDefault="00A250B8" w:rsidP="00801E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R</w:t>
            </w:r>
            <w:r w:rsidRPr="00A250B8">
              <w:rPr>
                <w:rFonts w:ascii="Arial Narrow" w:hAnsi="Arial Narrow" w:cs="Times New Roman"/>
                <w:sz w:val="20"/>
              </w:rPr>
              <w:t>ozporządzenia Rady Ministrów z dnia 28.12.2001 r. w  sprawie  dodatków  mieszkaniowych</w:t>
            </w:r>
          </w:p>
          <w:p w14:paraId="509089AD" w14:textId="672B9DB7" w:rsidR="00055DB2" w:rsidRPr="00F8200C" w:rsidRDefault="00055DB2" w:rsidP="00055DB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sz w:val="20"/>
              </w:rPr>
            </w:pPr>
            <w:r w:rsidRPr="00F8200C">
              <w:rPr>
                <w:rFonts w:ascii="Arial Narrow" w:hAnsi="Arial Narrow" w:cs="Times New Roman"/>
                <w:sz w:val="20"/>
              </w:rPr>
              <w:t>Ustawa z dnia 14 czerwca 1960 r. Kodeks postępowania administracyjnego</w:t>
            </w:r>
          </w:p>
          <w:p w14:paraId="53FE9640" w14:textId="58FFC4BE" w:rsidR="00AF6ED6" w:rsidRPr="004F6C5F" w:rsidRDefault="00055DB2" w:rsidP="004F6C5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200C">
              <w:rPr>
                <w:rFonts w:ascii="Arial Narrow" w:hAnsi="Arial Narrow" w:cs="Times New Roman"/>
                <w:sz w:val="20"/>
              </w:rPr>
              <w:t>Ustawa z dnia 16 listopada 2006 r. o opłacie skarbowej</w:t>
            </w:r>
          </w:p>
        </w:tc>
      </w:tr>
      <w:tr w:rsidR="000D4A7B" w14:paraId="466AABE4" w14:textId="77777777" w:rsidTr="00541B36">
        <w:trPr>
          <w:trHeight w:val="1667"/>
        </w:trPr>
        <w:tc>
          <w:tcPr>
            <w:tcW w:w="9128" w:type="dxa"/>
          </w:tcPr>
          <w:p w14:paraId="1AE97CA6" w14:textId="77777777"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Procedura:</w:t>
            </w:r>
          </w:p>
          <w:p w14:paraId="0A5FA2A2" w14:textId="77777777" w:rsidR="004F6C5F" w:rsidRPr="00426C84" w:rsidRDefault="004F6C5F" w:rsidP="00426C8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C84">
              <w:rPr>
                <w:rFonts w:ascii="Arial Narrow" w:hAnsi="Arial Narrow"/>
                <w:sz w:val="20"/>
                <w:szCs w:val="20"/>
              </w:rPr>
              <w:t>Należy złożyć wniosek zgodn</w:t>
            </w:r>
            <w:r w:rsidR="00426C84" w:rsidRPr="00426C84">
              <w:rPr>
                <w:rFonts w:ascii="Arial Narrow" w:hAnsi="Arial Narrow"/>
                <w:sz w:val="20"/>
                <w:szCs w:val="20"/>
              </w:rPr>
              <w:t xml:space="preserve">ie </w:t>
            </w:r>
            <w:r w:rsidRPr="00426C84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426C84" w:rsidRPr="00426C84">
              <w:rPr>
                <w:rFonts w:ascii="Arial Narrow" w:hAnsi="Arial Narrow"/>
                <w:sz w:val="20"/>
                <w:szCs w:val="20"/>
              </w:rPr>
              <w:t xml:space="preserve">§ 5, ust. 2 </w:t>
            </w:r>
            <w:r w:rsidR="00426C84">
              <w:rPr>
                <w:rFonts w:ascii="Arial Narrow" w:hAnsi="Arial Narrow"/>
                <w:sz w:val="20"/>
                <w:szCs w:val="20"/>
              </w:rPr>
              <w:t xml:space="preserve">rozporządzenia </w:t>
            </w:r>
            <w:r w:rsidR="00426C84" w:rsidRPr="00A250B8">
              <w:rPr>
                <w:rFonts w:ascii="Arial Narrow" w:hAnsi="Arial Narrow" w:cs="Times New Roman"/>
                <w:sz w:val="20"/>
              </w:rPr>
              <w:t>w  sprawie  dodatków  mieszkaniowych</w:t>
            </w:r>
            <w:r w:rsidRPr="00426C8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1EEC86B" w14:textId="77777777" w:rsidR="004F6C5F" w:rsidRPr="00C6455F" w:rsidRDefault="004F6C5F" w:rsidP="00C6455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sz w:val="20"/>
              </w:rPr>
            </w:pPr>
            <w:r w:rsidRPr="00C6455F">
              <w:rPr>
                <w:rFonts w:ascii="Arial Narrow" w:hAnsi="Arial Narrow" w:cs="Times New Roman"/>
                <w:sz w:val="20"/>
              </w:rPr>
              <w:t>Do wniosku dołączyć:</w:t>
            </w:r>
          </w:p>
          <w:p w14:paraId="108B60C1" w14:textId="77777777" w:rsidR="00801E4C" w:rsidRPr="00801E4C" w:rsidRDefault="00801E4C" w:rsidP="00801E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1E4C">
              <w:rPr>
                <w:rFonts w:ascii="Arial Narrow" w:hAnsi="Arial Narrow"/>
                <w:sz w:val="20"/>
                <w:szCs w:val="20"/>
              </w:rPr>
              <w:t xml:space="preserve">szkic </w:t>
            </w:r>
            <w:r w:rsidR="00426C84">
              <w:rPr>
                <w:rFonts w:ascii="Arial Narrow" w:hAnsi="Arial Narrow"/>
                <w:sz w:val="20"/>
                <w:szCs w:val="20"/>
              </w:rPr>
              <w:t>budynku</w:t>
            </w:r>
            <w:r w:rsidRPr="00801E4C">
              <w:rPr>
                <w:rFonts w:ascii="Arial Narrow" w:hAnsi="Arial Narrow"/>
                <w:sz w:val="20"/>
                <w:szCs w:val="20"/>
              </w:rPr>
              <w:t xml:space="preserve"> opracowany zgodnie z przepisami prawa budowlanego -1 egz.</w:t>
            </w:r>
            <w:r w:rsidR="00426C84">
              <w:rPr>
                <w:rFonts w:ascii="Arial Narrow" w:hAnsi="Arial Narrow"/>
                <w:sz w:val="20"/>
                <w:szCs w:val="20"/>
              </w:rPr>
              <w:t xml:space="preserve"> lub nr pozwolenia na budowę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E0B8236" w14:textId="77777777" w:rsidR="00801E4C" w:rsidRPr="00801E4C" w:rsidRDefault="00801E4C" w:rsidP="00801E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dokument potwierdzający własność </w:t>
            </w:r>
            <w:r w:rsidR="00426C84">
              <w:rPr>
                <w:rFonts w:ascii="Arial Narrow" w:hAnsi="Arial Narrow"/>
                <w:sz w:val="20"/>
                <w:szCs w:val="20"/>
              </w:rPr>
              <w:t>budynku mieszkalnego jednorodzinnego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A8F3101" w14:textId="77777777" w:rsidR="00C6455F" w:rsidRPr="00C6455F" w:rsidRDefault="00C6455F" w:rsidP="00C6455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sz w:val="20"/>
                <w:szCs w:val="20"/>
              </w:rPr>
            </w:pPr>
          </w:p>
          <w:p w14:paraId="5257AF9B" w14:textId="679E2004" w:rsidR="00420B48" w:rsidRPr="00C6455F" w:rsidRDefault="00420B48" w:rsidP="00C6455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sz w:val="20"/>
              </w:rPr>
            </w:pPr>
            <w:r w:rsidRPr="00C6455F">
              <w:rPr>
                <w:rFonts w:ascii="Arial Narrow" w:hAnsi="Arial Narrow" w:cs="Times New Roman"/>
                <w:sz w:val="20"/>
              </w:rPr>
              <w:t>W przypadku braku kompletu wymaganych dokumentów Wnioskodawca zostanie wezwany do ich uzupełnienia w terminie</w:t>
            </w:r>
            <w:r w:rsidR="006E7582">
              <w:rPr>
                <w:rFonts w:ascii="Arial Narrow" w:hAnsi="Arial Narrow" w:cs="Times New Roman"/>
                <w:sz w:val="20"/>
              </w:rPr>
              <w:t xml:space="preserve"> nie krótszym niż</w:t>
            </w:r>
            <w:r w:rsidRPr="00C6455F">
              <w:rPr>
                <w:rFonts w:ascii="Arial Narrow" w:hAnsi="Arial Narrow" w:cs="Times New Roman"/>
                <w:sz w:val="20"/>
              </w:rPr>
              <w:t xml:space="preserve"> </w:t>
            </w:r>
            <w:r w:rsidR="006E7582">
              <w:rPr>
                <w:rFonts w:ascii="Arial Narrow" w:hAnsi="Arial Narrow" w:cs="Times New Roman"/>
                <w:sz w:val="20"/>
              </w:rPr>
              <w:t>siedem</w:t>
            </w:r>
            <w:r w:rsidRPr="00C6455F">
              <w:rPr>
                <w:rFonts w:ascii="Arial Narrow" w:hAnsi="Arial Narrow" w:cs="Times New Roman"/>
                <w:sz w:val="20"/>
              </w:rPr>
              <w:t xml:space="preserve"> dni (termin załatwienia sprawy liczy się od daty złożenia wniosku).</w:t>
            </w:r>
          </w:p>
          <w:p w14:paraId="08F8A8A6" w14:textId="77777777" w:rsidR="00420B48" w:rsidRPr="00AF6ED6" w:rsidRDefault="00420B48" w:rsidP="00C6455F">
            <w:pPr>
              <w:pStyle w:val="Akapitzlist"/>
              <w:numPr>
                <w:ilvl w:val="0"/>
                <w:numId w:val="3"/>
              </w:numPr>
              <w:jc w:val="both"/>
            </w:pPr>
            <w:r w:rsidRPr="00C6455F">
              <w:rPr>
                <w:rFonts w:ascii="Arial Narrow" w:hAnsi="Arial Narrow" w:cs="Times New Roman"/>
                <w:sz w:val="20"/>
              </w:rPr>
              <w:t>Nie uzupełnienie brakujących dokumentów w określonym terminie będzie skutkować pozostawieniem wniosku bez rozpoznania.</w:t>
            </w:r>
          </w:p>
        </w:tc>
      </w:tr>
      <w:tr w:rsidR="000D4A7B" w14:paraId="301FD550" w14:textId="77777777" w:rsidTr="00DA1971">
        <w:trPr>
          <w:trHeight w:val="705"/>
        </w:trPr>
        <w:tc>
          <w:tcPr>
            <w:tcW w:w="9128" w:type="dxa"/>
          </w:tcPr>
          <w:p w14:paraId="05511D87" w14:textId="77777777" w:rsidR="00DA1971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Opłata:</w:t>
            </w:r>
          </w:p>
          <w:p w14:paraId="13E67367" w14:textId="77777777" w:rsidR="004F6C5F" w:rsidRPr="00F8200C" w:rsidRDefault="004F6C5F" w:rsidP="0055176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200C">
              <w:rPr>
                <w:rFonts w:ascii="Arial Narrow" w:hAnsi="Arial Narrow"/>
                <w:sz w:val="20"/>
                <w:szCs w:val="20"/>
              </w:rPr>
              <w:t xml:space="preserve">Opłata </w:t>
            </w:r>
            <w:r w:rsidR="00673C56">
              <w:rPr>
                <w:rFonts w:ascii="Arial Narrow" w:hAnsi="Arial Narrow"/>
                <w:sz w:val="20"/>
                <w:szCs w:val="20"/>
              </w:rPr>
              <w:t>skarbowa.</w:t>
            </w:r>
          </w:p>
          <w:p w14:paraId="0AE5E21B" w14:textId="3477EDAC" w:rsidR="00AF6ED6" w:rsidRPr="00AF6ED6" w:rsidRDefault="004F6C5F" w:rsidP="00801E4C">
            <w:pPr>
              <w:pStyle w:val="Akapitzlist"/>
              <w:numPr>
                <w:ilvl w:val="1"/>
                <w:numId w:val="17"/>
              </w:numPr>
              <w:ind w:left="641" w:hanging="357"/>
              <w:jc w:val="both"/>
            </w:pPr>
            <w:r w:rsidRPr="00F8200C">
              <w:rPr>
                <w:rFonts w:ascii="Arial Narrow" w:hAnsi="Arial Narrow"/>
                <w:sz w:val="20"/>
                <w:szCs w:val="20"/>
              </w:rPr>
              <w:t>Nie podlega opłacie skarbowej dokonanie czynności urzędowej, wydanie zaświadczenia</w:t>
            </w:r>
            <w:r w:rsidR="00185D18" w:rsidRPr="00F820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200C">
              <w:rPr>
                <w:rFonts w:ascii="Arial Narrow" w:hAnsi="Arial Narrow"/>
                <w:sz w:val="20"/>
                <w:szCs w:val="20"/>
              </w:rPr>
              <w:t>oraz zezwolenia w</w:t>
            </w:r>
            <w:r w:rsidR="00D6717F">
              <w:rPr>
                <w:rFonts w:ascii="Arial Narrow" w:hAnsi="Arial Narrow"/>
                <w:sz w:val="20"/>
                <w:szCs w:val="20"/>
              </w:rPr>
              <w:t> </w:t>
            </w:r>
            <w:r w:rsidRPr="00F8200C">
              <w:rPr>
                <w:rFonts w:ascii="Arial Narrow" w:hAnsi="Arial Narrow"/>
                <w:sz w:val="20"/>
                <w:szCs w:val="20"/>
              </w:rPr>
              <w:t>sprawach budownictwa mieszkaniowego – zgodnie z ustawą z dnia</w:t>
            </w:r>
            <w:r w:rsidR="00185D18" w:rsidRPr="00F820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200C">
              <w:rPr>
                <w:rFonts w:ascii="Arial Narrow" w:hAnsi="Arial Narrow"/>
                <w:sz w:val="20"/>
                <w:szCs w:val="20"/>
              </w:rPr>
              <w:t>16 listopada 2006 r. o opłacie skarbowej, Rozdział 1 art. 2</w:t>
            </w:r>
            <w:r w:rsidR="006E7582">
              <w:rPr>
                <w:rFonts w:ascii="Arial Narrow" w:hAnsi="Arial Narrow"/>
                <w:sz w:val="20"/>
                <w:szCs w:val="20"/>
              </w:rPr>
              <w:t xml:space="preserve"> ust. 1</w:t>
            </w:r>
            <w:r w:rsidR="00185D18" w:rsidRPr="00F820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200C">
              <w:rPr>
                <w:rFonts w:ascii="Arial Narrow" w:hAnsi="Arial Narrow"/>
                <w:sz w:val="20"/>
                <w:szCs w:val="20"/>
              </w:rPr>
              <w:t>pkt 2</w:t>
            </w:r>
            <w:r w:rsidR="0056392B" w:rsidRPr="00F8200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D4A7B" w14:paraId="7CEBE747" w14:textId="77777777" w:rsidTr="00D9208C">
        <w:trPr>
          <w:trHeight w:val="595"/>
        </w:trPr>
        <w:tc>
          <w:tcPr>
            <w:tcW w:w="9128" w:type="dxa"/>
          </w:tcPr>
          <w:p w14:paraId="50473E0C" w14:textId="77777777"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Przewidywany termin załatwienia sprawy:</w:t>
            </w:r>
          </w:p>
          <w:p w14:paraId="58241FFC" w14:textId="77777777" w:rsidR="00AF6ED6" w:rsidRPr="00AF6ED6" w:rsidRDefault="00D527E6" w:rsidP="00D527E6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Arial Narrow" w:hAnsi="Arial Narrow"/>
                <w:sz w:val="20"/>
              </w:rPr>
              <w:t>Do 7</w:t>
            </w:r>
            <w:r w:rsidR="0055176F">
              <w:rPr>
                <w:rFonts w:ascii="Arial Narrow" w:hAnsi="Arial Narrow"/>
                <w:sz w:val="20"/>
              </w:rPr>
              <w:t xml:space="preserve"> dni od dn</w:t>
            </w:r>
            <w:r w:rsidR="0056392B">
              <w:rPr>
                <w:rFonts w:ascii="Arial Narrow" w:hAnsi="Arial Narrow"/>
                <w:sz w:val="20"/>
              </w:rPr>
              <w:t xml:space="preserve">ia złożenia kompletnego </w:t>
            </w:r>
            <w:r>
              <w:rPr>
                <w:rFonts w:ascii="Arial Narrow" w:hAnsi="Arial Narrow"/>
                <w:sz w:val="20"/>
              </w:rPr>
              <w:t>wniosku</w:t>
            </w:r>
            <w:r w:rsidR="0056392B">
              <w:rPr>
                <w:rFonts w:ascii="Arial Narrow" w:hAnsi="Arial Narrow"/>
                <w:sz w:val="20"/>
              </w:rPr>
              <w:t>.</w:t>
            </w:r>
          </w:p>
        </w:tc>
      </w:tr>
      <w:tr w:rsidR="000D4A7B" w14:paraId="532187EE" w14:textId="77777777" w:rsidTr="00673C56">
        <w:trPr>
          <w:trHeight w:val="575"/>
        </w:trPr>
        <w:tc>
          <w:tcPr>
            <w:tcW w:w="9128" w:type="dxa"/>
          </w:tcPr>
          <w:p w14:paraId="01147BBE" w14:textId="77777777"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Sprawę załatwia się i szczegółowych wyjaśnień udziela:</w:t>
            </w:r>
          </w:p>
          <w:p w14:paraId="09DBDFB3" w14:textId="77777777" w:rsidR="0055176F" w:rsidRPr="00E9766E" w:rsidRDefault="00426C84" w:rsidP="00A62662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Specjalista</w:t>
            </w:r>
            <w:r w:rsidRPr="00F8200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Honorata Rybczyńska</w:t>
            </w:r>
          </w:p>
        </w:tc>
      </w:tr>
      <w:tr w:rsidR="000D4A7B" w14:paraId="648C0D03" w14:textId="77777777" w:rsidTr="005843F9">
        <w:trPr>
          <w:trHeight w:val="340"/>
        </w:trPr>
        <w:tc>
          <w:tcPr>
            <w:tcW w:w="9128" w:type="dxa"/>
          </w:tcPr>
          <w:p w14:paraId="486899C1" w14:textId="77777777" w:rsidR="00161A1C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Wydział:</w:t>
            </w:r>
            <w:r w:rsidR="00D9208C">
              <w:rPr>
                <w:b/>
                <w:u w:val="single"/>
              </w:rPr>
              <w:t xml:space="preserve"> </w:t>
            </w:r>
          </w:p>
          <w:p w14:paraId="6FDF4CA3" w14:textId="77777777" w:rsidR="000D4A7B" w:rsidRPr="00374316" w:rsidRDefault="00D9208C" w:rsidP="00161A1C">
            <w:pPr>
              <w:pStyle w:val="Akapitzlist"/>
              <w:numPr>
                <w:ilvl w:val="0"/>
                <w:numId w:val="3"/>
              </w:numPr>
            </w:pPr>
            <w:r w:rsidRPr="008F3E49">
              <w:rPr>
                <w:rFonts w:ascii="Arial Narrow" w:hAnsi="Arial Narrow"/>
                <w:sz w:val="20"/>
                <w:szCs w:val="20"/>
              </w:rPr>
              <w:t>Budownictwa i Inwestycji</w:t>
            </w:r>
          </w:p>
        </w:tc>
      </w:tr>
      <w:tr w:rsidR="000D4A7B" w14:paraId="080B7678" w14:textId="77777777" w:rsidTr="005843F9">
        <w:trPr>
          <w:trHeight w:val="340"/>
        </w:trPr>
        <w:tc>
          <w:tcPr>
            <w:tcW w:w="9128" w:type="dxa"/>
          </w:tcPr>
          <w:p w14:paraId="6BDC1968" w14:textId="77777777" w:rsidR="00155729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Nr pokoju:</w:t>
            </w:r>
            <w:r w:rsidR="00D9208C">
              <w:rPr>
                <w:b/>
                <w:u w:val="single"/>
              </w:rPr>
              <w:t xml:space="preserve"> </w:t>
            </w:r>
          </w:p>
          <w:p w14:paraId="75C7AB81" w14:textId="77777777" w:rsidR="000D4A7B" w:rsidRPr="00374316" w:rsidRDefault="00D9208C" w:rsidP="00155729">
            <w:pPr>
              <w:pStyle w:val="Akapitzlist"/>
              <w:numPr>
                <w:ilvl w:val="0"/>
                <w:numId w:val="3"/>
              </w:numPr>
            </w:pPr>
            <w:r w:rsidRPr="00F8200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0D4A7B" w14:paraId="3EE73850" w14:textId="77777777" w:rsidTr="005843F9">
        <w:trPr>
          <w:trHeight w:val="340"/>
        </w:trPr>
        <w:tc>
          <w:tcPr>
            <w:tcW w:w="9128" w:type="dxa"/>
          </w:tcPr>
          <w:p w14:paraId="3ACC7DC9" w14:textId="77777777" w:rsidR="00D9208C" w:rsidRDefault="00374316" w:rsidP="00DA1971">
            <w:pPr>
              <w:ind w:left="57"/>
            </w:pPr>
            <w:r w:rsidRPr="00374316">
              <w:rPr>
                <w:b/>
                <w:u w:val="single"/>
              </w:rPr>
              <w:t>Nr telefonu:</w:t>
            </w:r>
            <w:r w:rsidR="00D9208C">
              <w:t xml:space="preserve"> </w:t>
            </w:r>
          </w:p>
          <w:p w14:paraId="52025798" w14:textId="77777777" w:rsidR="000D4A7B" w:rsidRPr="00D9208C" w:rsidRDefault="00426C84" w:rsidP="00A62662">
            <w:pPr>
              <w:pStyle w:val="Akapitzlist"/>
              <w:numPr>
                <w:ilvl w:val="0"/>
                <w:numId w:val="3"/>
              </w:numPr>
            </w:pPr>
            <w:r w:rsidRPr="00F8200C">
              <w:rPr>
                <w:rFonts w:ascii="Arial Narrow" w:hAnsi="Arial Narrow"/>
                <w:sz w:val="20"/>
                <w:szCs w:val="20"/>
              </w:rPr>
              <w:t>82 5723090 w 128.</w:t>
            </w:r>
          </w:p>
        </w:tc>
      </w:tr>
      <w:tr w:rsidR="000D4A7B" w14:paraId="50A95A33" w14:textId="77777777" w:rsidTr="005843F9">
        <w:trPr>
          <w:trHeight w:val="340"/>
        </w:trPr>
        <w:tc>
          <w:tcPr>
            <w:tcW w:w="9128" w:type="dxa"/>
          </w:tcPr>
          <w:p w14:paraId="47682396" w14:textId="77777777" w:rsidR="00D9208C" w:rsidRDefault="005843F9" w:rsidP="00D9208C">
            <w:pPr>
              <w:ind w:left="57"/>
            </w:pPr>
            <w:r w:rsidRPr="005843F9">
              <w:rPr>
                <w:b/>
                <w:u w:val="single"/>
              </w:rPr>
              <w:t>Godziny pracy:</w:t>
            </w:r>
            <w:r w:rsidR="00D9208C">
              <w:t xml:space="preserve"> </w:t>
            </w:r>
          </w:p>
          <w:p w14:paraId="012A191F" w14:textId="77777777" w:rsidR="00D9208C" w:rsidRPr="00F8200C" w:rsidRDefault="00D9208C" w:rsidP="00F8200C">
            <w:pPr>
              <w:jc w:val="both"/>
              <w:rPr>
                <w:rFonts w:ascii="Arial Narrow" w:hAnsi="Arial Narrow"/>
                <w:sz w:val="20"/>
              </w:rPr>
            </w:pPr>
            <w:r w:rsidRPr="00F8200C">
              <w:rPr>
                <w:rFonts w:ascii="Arial Narrow" w:hAnsi="Arial Narrow"/>
                <w:sz w:val="20"/>
              </w:rPr>
              <w:t>Poniedziałek</w:t>
            </w:r>
          </w:p>
          <w:p w14:paraId="471275C1" w14:textId="77777777" w:rsidR="00D9208C" w:rsidRPr="00F8200C" w:rsidRDefault="00D9208C" w:rsidP="00F8200C">
            <w:pPr>
              <w:jc w:val="both"/>
              <w:rPr>
                <w:rFonts w:ascii="Arial Narrow" w:hAnsi="Arial Narrow"/>
                <w:sz w:val="20"/>
              </w:rPr>
            </w:pPr>
            <w:r w:rsidRPr="00F8200C">
              <w:rPr>
                <w:rFonts w:ascii="Arial Narrow" w:hAnsi="Arial Narrow"/>
                <w:sz w:val="20"/>
              </w:rPr>
              <w:t>godz. 8.00 – 16.00</w:t>
            </w:r>
          </w:p>
          <w:p w14:paraId="2A3C4F7F" w14:textId="77777777" w:rsidR="00D9208C" w:rsidRPr="00F8200C" w:rsidRDefault="00D9208C" w:rsidP="00F8200C">
            <w:pPr>
              <w:jc w:val="both"/>
              <w:rPr>
                <w:rFonts w:ascii="Arial Narrow" w:hAnsi="Arial Narrow"/>
                <w:sz w:val="20"/>
              </w:rPr>
            </w:pPr>
            <w:r w:rsidRPr="00F8200C">
              <w:rPr>
                <w:rFonts w:ascii="Arial Narrow" w:hAnsi="Arial Narrow"/>
                <w:sz w:val="20"/>
              </w:rPr>
              <w:t>Wtorek-Piątek</w:t>
            </w:r>
          </w:p>
          <w:p w14:paraId="66C28D08" w14:textId="77777777" w:rsidR="000D4A7B" w:rsidRPr="00D9208C" w:rsidRDefault="00D9208C" w:rsidP="00CD265C">
            <w:pPr>
              <w:jc w:val="both"/>
            </w:pPr>
            <w:r w:rsidRPr="00F8200C">
              <w:rPr>
                <w:rFonts w:ascii="Arial Narrow" w:hAnsi="Arial Narrow"/>
                <w:sz w:val="20"/>
              </w:rPr>
              <w:t>godz. 7.</w:t>
            </w:r>
            <w:r w:rsidR="00CD265C">
              <w:rPr>
                <w:rFonts w:ascii="Arial Narrow" w:hAnsi="Arial Narrow"/>
                <w:sz w:val="20"/>
              </w:rPr>
              <w:t>30-15.3</w:t>
            </w:r>
            <w:r w:rsidRPr="00F8200C">
              <w:rPr>
                <w:rFonts w:ascii="Arial Narrow" w:hAnsi="Arial Narrow"/>
                <w:sz w:val="20"/>
              </w:rPr>
              <w:t>0</w:t>
            </w:r>
          </w:p>
        </w:tc>
      </w:tr>
      <w:tr w:rsidR="000D4A7B" w14:paraId="1CC757B0" w14:textId="77777777" w:rsidTr="005843F9">
        <w:trPr>
          <w:trHeight w:val="340"/>
        </w:trPr>
        <w:tc>
          <w:tcPr>
            <w:tcW w:w="9128" w:type="dxa"/>
          </w:tcPr>
          <w:p w14:paraId="0BF63EC2" w14:textId="77777777" w:rsidR="001A73A3" w:rsidRDefault="005843F9" w:rsidP="00E9766E">
            <w:pPr>
              <w:ind w:left="57"/>
              <w:jc w:val="both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Sposób załatwienia sprawy:</w:t>
            </w:r>
            <w:r w:rsidR="00D9208C">
              <w:rPr>
                <w:b/>
                <w:u w:val="single"/>
              </w:rPr>
              <w:t xml:space="preserve"> </w:t>
            </w:r>
          </w:p>
          <w:p w14:paraId="00D23EFE" w14:textId="77777777" w:rsidR="000D4A7B" w:rsidRPr="005843F9" w:rsidRDefault="00BD5AD1" w:rsidP="001A73A3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Zaświadczenie</w:t>
            </w:r>
          </w:p>
        </w:tc>
      </w:tr>
      <w:tr w:rsidR="000D4A7B" w14:paraId="481B2E37" w14:textId="77777777" w:rsidTr="00BD5AD1">
        <w:trPr>
          <w:trHeight w:val="610"/>
        </w:trPr>
        <w:tc>
          <w:tcPr>
            <w:tcW w:w="9128" w:type="dxa"/>
          </w:tcPr>
          <w:p w14:paraId="267BC45F" w14:textId="77777777"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Tryb odwoławczy:</w:t>
            </w:r>
          </w:p>
          <w:p w14:paraId="75292FC9" w14:textId="77777777" w:rsidR="00AF6ED6" w:rsidRPr="00F8200C" w:rsidRDefault="00D527E6" w:rsidP="00D9208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Zażalenie.</w:t>
            </w:r>
          </w:p>
        </w:tc>
      </w:tr>
    </w:tbl>
    <w:p w14:paraId="0A666419" w14:textId="77777777" w:rsidR="000D4A7B" w:rsidRDefault="000D4A7B" w:rsidP="000D4A7B"/>
    <w:sectPr w:rsidR="000D4A7B" w:rsidSect="00055DB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8E9E" w14:textId="77777777" w:rsidR="00BF12DA" w:rsidRDefault="00BF12DA" w:rsidP="00F155DE">
      <w:pPr>
        <w:spacing w:after="0" w:line="240" w:lineRule="auto"/>
      </w:pPr>
      <w:r>
        <w:separator/>
      </w:r>
    </w:p>
  </w:endnote>
  <w:endnote w:type="continuationSeparator" w:id="0">
    <w:p w14:paraId="44352E05" w14:textId="77777777" w:rsidR="00BF12DA" w:rsidRDefault="00BF12DA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3027" w14:textId="77777777" w:rsidR="00F155DE" w:rsidRDefault="00F155DE" w:rsidP="00F155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9FC6" w14:textId="77777777" w:rsidR="00BF12DA" w:rsidRDefault="00BF12DA" w:rsidP="00F155DE">
      <w:pPr>
        <w:spacing w:after="0" w:line="240" w:lineRule="auto"/>
      </w:pPr>
      <w:r>
        <w:separator/>
      </w:r>
    </w:p>
  </w:footnote>
  <w:footnote w:type="continuationSeparator" w:id="0">
    <w:p w14:paraId="5B29E9F9" w14:textId="77777777" w:rsidR="00BF12DA" w:rsidRDefault="00BF12DA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356A94"/>
    <w:multiLevelType w:val="hybridMultilevel"/>
    <w:tmpl w:val="BB32E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581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3917"/>
    <w:multiLevelType w:val="hybridMultilevel"/>
    <w:tmpl w:val="AD787142"/>
    <w:lvl w:ilvl="0" w:tplc="F1CC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26D"/>
    <w:multiLevelType w:val="hybridMultilevel"/>
    <w:tmpl w:val="798E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1E"/>
    <w:multiLevelType w:val="hybridMultilevel"/>
    <w:tmpl w:val="4EBCF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B98A6F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86D0CF2"/>
    <w:multiLevelType w:val="hybridMultilevel"/>
    <w:tmpl w:val="B85AF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6A0"/>
    <w:multiLevelType w:val="hybridMultilevel"/>
    <w:tmpl w:val="65DAD56A"/>
    <w:lvl w:ilvl="0" w:tplc="EE828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73A90"/>
    <w:multiLevelType w:val="hybridMultilevel"/>
    <w:tmpl w:val="F02E9C58"/>
    <w:lvl w:ilvl="0" w:tplc="F1CCD1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1E6B0E"/>
    <w:multiLevelType w:val="hybridMultilevel"/>
    <w:tmpl w:val="85605188"/>
    <w:lvl w:ilvl="0" w:tplc="342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66E1"/>
    <w:multiLevelType w:val="hybridMultilevel"/>
    <w:tmpl w:val="AD7C1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42A7914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0779E"/>
    <w:multiLevelType w:val="hybridMultilevel"/>
    <w:tmpl w:val="791CA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8B98A6F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D0"/>
    <w:rsid w:val="00002CF9"/>
    <w:rsid w:val="00025ABE"/>
    <w:rsid w:val="00055DB2"/>
    <w:rsid w:val="000C14E0"/>
    <w:rsid w:val="000D4A7B"/>
    <w:rsid w:val="000E595D"/>
    <w:rsid w:val="00104055"/>
    <w:rsid w:val="00145486"/>
    <w:rsid w:val="00145EF6"/>
    <w:rsid w:val="00155729"/>
    <w:rsid w:val="00161A1C"/>
    <w:rsid w:val="00185D18"/>
    <w:rsid w:val="00193418"/>
    <w:rsid w:val="001A73A3"/>
    <w:rsid w:val="001B5CF5"/>
    <w:rsid w:val="001D7448"/>
    <w:rsid w:val="001E4BD7"/>
    <w:rsid w:val="00282770"/>
    <w:rsid w:val="00296DE8"/>
    <w:rsid w:val="002C533B"/>
    <w:rsid w:val="002C66FB"/>
    <w:rsid w:val="003065F7"/>
    <w:rsid w:val="00330741"/>
    <w:rsid w:val="00374316"/>
    <w:rsid w:val="003E72A7"/>
    <w:rsid w:val="00420B48"/>
    <w:rsid w:val="00426C84"/>
    <w:rsid w:val="00434E21"/>
    <w:rsid w:val="0046174D"/>
    <w:rsid w:val="004D43B3"/>
    <w:rsid w:val="004F6C5F"/>
    <w:rsid w:val="00504F52"/>
    <w:rsid w:val="00533369"/>
    <w:rsid w:val="00536AAB"/>
    <w:rsid w:val="00541B36"/>
    <w:rsid w:val="0055176F"/>
    <w:rsid w:val="0056392B"/>
    <w:rsid w:val="00566067"/>
    <w:rsid w:val="005843F9"/>
    <w:rsid w:val="006147E8"/>
    <w:rsid w:val="00673C56"/>
    <w:rsid w:val="006E7582"/>
    <w:rsid w:val="0076335D"/>
    <w:rsid w:val="007A68CC"/>
    <w:rsid w:val="007C2FA3"/>
    <w:rsid w:val="007D11DC"/>
    <w:rsid w:val="007E6B08"/>
    <w:rsid w:val="00801E4C"/>
    <w:rsid w:val="0082700F"/>
    <w:rsid w:val="00830C2F"/>
    <w:rsid w:val="00852AD0"/>
    <w:rsid w:val="008A5118"/>
    <w:rsid w:val="008B7448"/>
    <w:rsid w:val="008F030E"/>
    <w:rsid w:val="008F3E49"/>
    <w:rsid w:val="009105B2"/>
    <w:rsid w:val="009123F2"/>
    <w:rsid w:val="009857DF"/>
    <w:rsid w:val="009F10F5"/>
    <w:rsid w:val="00A250B8"/>
    <w:rsid w:val="00A62662"/>
    <w:rsid w:val="00A96906"/>
    <w:rsid w:val="00AF6ED6"/>
    <w:rsid w:val="00BB056A"/>
    <w:rsid w:val="00BD2ADE"/>
    <w:rsid w:val="00BD5AD1"/>
    <w:rsid w:val="00BF12DA"/>
    <w:rsid w:val="00C10765"/>
    <w:rsid w:val="00C6455F"/>
    <w:rsid w:val="00CD265C"/>
    <w:rsid w:val="00D527E6"/>
    <w:rsid w:val="00D6717F"/>
    <w:rsid w:val="00D9208C"/>
    <w:rsid w:val="00DA1971"/>
    <w:rsid w:val="00E110CA"/>
    <w:rsid w:val="00E43A50"/>
    <w:rsid w:val="00E9766E"/>
    <w:rsid w:val="00EF1505"/>
    <w:rsid w:val="00F155DE"/>
    <w:rsid w:val="00F32A60"/>
    <w:rsid w:val="00F8200C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207"/>
  <w15:docId w15:val="{930FBD9A-80D9-468F-954B-C085815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character" w:customStyle="1" w:styleId="WW8Num8z0">
    <w:name w:val="WW8Num8z0"/>
    <w:rsid w:val="0056392B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56392B"/>
    <w:pPr>
      <w:suppressAutoHyphens/>
      <w:spacing w:after="0" w:line="240" w:lineRule="auto"/>
      <w:ind w:left="110"/>
      <w:jc w:val="both"/>
    </w:pPr>
    <w:rPr>
      <w:rFonts w:ascii="Tahoma" w:eastAsia="Times New Roman" w:hAnsi="Tahoma" w:cs="Arial Black"/>
      <w:kern w:val="1"/>
      <w:sz w:val="17"/>
      <w:szCs w:val="17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392B"/>
    <w:rPr>
      <w:rFonts w:ascii="Tahoma" w:eastAsia="Times New Roman" w:hAnsi="Tahoma" w:cs="Arial Black"/>
      <w:kern w:val="1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wlodawa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zrzuty%20A.Ostapiuk\karty%20us&#322;ug%20SP%20W&#322;odawa\www.powiatwlod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435-8194-4A3E-B20E-E70461A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Piotrek Linkiewicz</cp:lastModifiedBy>
  <cp:revision>8</cp:revision>
  <dcterms:created xsi:type="dcterms:W3CDTF">2014-11-06T13:13:00Z</dcterms:created>
  <dcterms:modified xsi:type="dcterms:W3CDTF">2020-05-05T12:12:00Z</dcterms:modified>
</cp:coreProperties>
</file>